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108E9">
      <w:pPr>
        <w:pStyle w:val="26"/>
        <w:widowControl/>
        <w:overflowPunct w:val="0"/>
        <w:topLinePunct/>
        <w:autoSpaceDE/>
        <w:autoSpaceDN/>
        <w:snapToGrid/>
        <w:jc w:val="left"/>
        <w:outlineLvl w:val="9"/>
        <w:rPr>
          <w:rFonts w:cs="Times New Roman"/>
          <w:b w:val="0"/>
          <w:bCs w:val="0"/>
        </w:rPr>
      </w:pPr>
      <w:bookmarkStart w:id="0" w:name="_GoBack"/>
      <w:bookmarkEnd w:id="0"/>
      <mc:AlternateContent>
        <mc:Choice Requires="wpsCustomData">
          <wpsCustomData:docfieldStart id="0" docfieldname="附件" hidden="0" print="1" readonly="0" index="2"/>
        </mc:Choice>
      </mc:AlternateContent>
      <mc:AlternateContent>
        <mc:Choice Requires="wpsCustomData">
          <wpsCustomData:docfieldStart id="1" docfieldname="正文" hidden="0" print="1" readonly="0" index="54"/>
        </mc:Choice>
      </mc:AlternateContent>
      <w:r>
        <w:rPr>
          <w:rFonts w:cs="Times New Roman"/>
          <w:b w:val="0"/>
          <w:bCs w:val="0"/>
        </w:rPr>
        <w:t>附件1：</w:t>
      </w:r>
    </w:p>
    <w:p w14:paraId="6737F171">
      <w:pPr>
        <w:pStyle w:val="17"/>
        <w:overflowPunct w:val="0"/>
        <w:topLinePunct/>
        <w:autoSpaceDE/>
        <w:autoSpaceDN/>
        <w:snapToGrid/>
        <w:rPr>
          <w:rFonts w:cs="Times New Roman"/>
          <w:b w:val="0"/>
          <w:bCs w:val="0"/>
          <w:sz w:val="36"/>
          <w:szCs w:val="36"/>
        </w:rPr>
      </w:pPr>
      <w:r>
        <w:rPr>
          <w:rFonts w:cs="Times New Roman"/>
          <w:b w:val="0"/>
          <w:bCs w:val="0"/>
          <w:sz w:val="36"/>
          <w:szCs w:val="36"/>
        </w:rPr>
        <w:t>参选函</w:t>
      </w:r>
    </w:p>
    <mc:AlternateContent>
      <mc:Choice Requires="wpsCustomData">
        <wpsCustomData:docfieldEnd id="0"/>
      </mc:Choice>
    </mc:AlternateContent>
    <w:p w14:paraId="35E1A372">
      <w:pPr>
        <w:pStyle w:val="11"/>
        <w:overflowPunct w:val="0"/>
        <w:topLinePunct/>
        <w:autoSpaceDE/>
        <w:autoSpaceDN/>
        <w:snapToGrid/>
        <w:rPr>
          <w:b w:val="0"/>
          <w:bCs w:val="0"/>
          <w:color w:val="000000"/>
          <w:sz w:val="28"/>
          <w:szCs w:val="18"/>
        </w:rPr>
      </w:pPr>
      <w:r>
        <w:rPr>
          <w:b w:val="0"/>
          <w:bCs w:val="0"/>
          <w:color w:val="000000"/>
          <w:sz w:val="28"/>
          <w:szCs w:val="18"/>
        </w:rPr>
        <w:t>我单位（机构全称：________________）在仔细阅读了贵院《专利代理服务机构遴选公告》（以下简称“公告”）的全部内容后，决定正式参选。现作如下声明和承诺：</w:t>
      </w:r>
    </w:p>
    <w:p w14:paraId="48E8CDB1">
      <w:pPr>
        <w:pStyle w:val="11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616" w:firstLineChars="0"/>
        <w:rPr>
          <w:b w:val="0"/>
          <w:bCs w:val="0"/>
          <w:color w:val="000000"/>
          <w:sz w:val="28"/>
          <w:szCs w:val="18"/>
        </w:rPr>
      </w:pPr>
      <w:r>
        <w:rPr>
          <w:b w:val="0"/>
          <w:bCs w:val="0"/>
          <w:color w:val="000000"/>
          <w:sz w:val="28"/>
          <w:szCs w:val="18"/>
        </w:rPr>
        <w:t>我单位完全理解并同意公告中的所有条款、要求和评审办法，承诺所提交的全部参选材料真实、合法、有效。如存在虚假信息，自愿取消参选资格并承担相应法律后果。</w:t>
      </w:r>
    </w:p>
    <w:p w14:paraId="291499DD">
      <w:pPr>
        <w:pStyle w:val="11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616" w:firstLineChars="0"/>
        <w:rPr>
          <w:b w:val="0"/>
          <w:bCs w:val="0"/>
          <w:color w:val="auto"/>
          <w:sz w:val="28"/>
          <w:szCs w:val="18"/>
        </w:rPr>
      </w:pPr>
      <w:r>
        <w:rPr>
          <w:b w:val="0"/>
          <w:bCs w:val="0"/>
          <w:sz w:val="28"/>
          <w:szCs w:val="18"/>
        </w:rPr>
        <w:t>我单位承诺，如获中选，将严格按照公告及后续签订的《专利代理服务定点协议》提供服务，接受贵院年度考核、动态管理及医务人员自主选择机制，严格执行公告中的最高限价及我单位参选报价，绝不向贵院医务人员个人收取任何额外费用或进行商业贿赂。</w:t>
      </w:r>
    </w:p>
    <w:p w14:paraId="4B8E5233">
      <w:pPr>
        <w:pStyle w:val="11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616" w:firstLineChars="0"/>
        <w:rPr>
          <w:b w:val="0"/>
          <w:bCs w:val="0"/>
          <w:color w:val="000000"/>
          <w:sz w:val="28"/>
          <w:szCs w:val="18"/>
        </w:rPr>
      </w:pPr>
      <w:r>
        <w:rPr>
          <w:b w:val="0"/>
          <w:bCs w:val="0"/>
          <w:color w:val="000000"/>
          <w:sz w:val="28"/>
          <w:szCs w:val="18"/>
        </w:rPr>
        <w:t>我单位承诺，在代理贵院专利申请过程中，严格遵守《专利法》《专利代理条例》等法律法规，坚决杜绝非正常专利申请行为。如因我单位过错导致贵院专利申请被认定为非正常申请，我单位愿承担公告中约定的全部责任，包括退还代理费、赔偿损失并接受终止合作及列入黑名单等处理。</w:t>
      </w:r>
    </w:p>
    <w:p w14:paraId="6B5286E2">
      <w:pPr>
        <w:pStyle w:val="11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616" w:firstLineChars="0"/>
        <w:rPr>
          <w:b w:val="0"/>
          <w:bCs w:val="0"/>
          <w:color w:val="000000"/>
          <w:sz w:val="28"/>
          <w:szCs w:val="18"/>
        </w:rPr>
      </w:pPr>
      <w:r>
        <w:rPr>
          <w:b w:val="0"/>
          <w:bCs w:val="0"/>
          <w:color w:val="000000"/>
          <w:sz w:val="28"/>
          <w:szCs w:val="18"/>
        </w:rPr>
        <w:t>我单位承诺，对在服务过程中接触到的贵院所有技术信息、科研数据和未公开文件承担永久保密义务。</w:t>
      </w:r>
    </w:p>
    <w:p w14:paraId="6C15819D">
      <w:pPr>
        <w:pStyle w:val="11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616" w:firstLineChars="0"/>
        <w:rPr>
          <w:b w:val="0"/>
          <w:bCs w:val="0"/>
          <w:color w:val="000000"/>
          <w:sz w:val="28"/>
          <w:szCs w:val="18"/>
        </w:rPr>
      </w:pPr>
      <w:r>
        <w:rPr>
          <w:b w:val="0"/>
          <w:bCs w:val="0"/>
          <w:color w:val="000000"/>
          <w:sz w:val="28"/>
          <w:szCs w:val="18"/>
        </w:rPr>
        <w:t>我单位知晓，本次为院内遴选，非政府采购项目，并接受贵院对本次遴选程序的最终解释权。</w:t>
      </w:r>
    </w:p>
    <w:p w14:paraId="6C5CB1DA">
      <w:pPr>
        <w:overflowPunct w:val="0"/>
        <w:topLinePunct/>
        <w:autoSpaceDE/>
        <w:autoSpaceDN/>
        <w:snapToGrid/>
        <w:jc w:val="both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6A99685F">
      <w:pPr>
        <w:overflowPunct w:val="0"/>
        <w:topLinePunct/>
        <w:autoSpaceDE/>
        <w:autoSpaceDN/>
        <w:snapToGrid/>
        <w:jc w:val="right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003D8900">
      <w:pPr>
        <w:overflowPunct w:val="0"/>
        <w:topLinePunct/>
        <w:autoSpaceDE/>
        <w:autoSpaceDN/>
        <w:snapToGrid/>
        <w:jc w:val="right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参选机构（加盖公章）：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________________</w:t>
      </w:r>
    </w:p>
    <w:p w14:paraId="62B55873">
      <w:pPr>
        <w:overflowPunct w:val="0"/>
        <w:topLinePunct/>
        <w:autoSpaceDE/>
        <w:autoSpaceDN/>
        <w:snapToGrid/>
        <w:jc w:val="righ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法定代表人（或授权代表）签字：________________</w:t>
      </w:r>
    </w:p>
    <w:p w14:paraId="4383586C">
      <w:pPr>
        <w:overflowPunct w:val="0"/>
        <w:topLinePunct/>
        <w:autoSpaceDE/>
        <w:autoSpaceDN/>
        <w:snapToGrid/>
        <w:jc w:val="righ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日期：_____年____月____日</w:t>
      </w:r>
    </w:p>
    <w:p w14:paraId="0969DBFC">
      <w:pPr>
        <w:overflowPunct w:val="0"/>
        <w:topLinePunct/>
        <w:autoSpaceDE/>
        <w:autoSpaceDN/>
        <w:snapToGrid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br w:type="page"/>
      </w:r>
    </w:p>
    <w:p w14:paraId="43F4F881">
      <w:pPr>
        <w:pStyle w:val="26"/>
        <w:widowControl/>
        <w:overflowPunct w:val="0"/>
        <w:topLinePunct/>
        <w:autoSpaceDE/>
        <w:autoSpaceDN/>
        <w:snapToGrid/>
        <w:jc w:val="left"/>
        <w:outlineLvl w:val="9"/>
        <w:rPr>
          <w:rFonts w:cs="Times New Roman"/>
          <w:b w:val="0"/>
          <w:bCs w:val="0"/>
        </w:rPr>
      </w:pPr>
      <mc:AlternateContent>
        <mc:Choice Requires="wpsCustomData">
          <wpsCustomData:docfieldStart id="2" docfieldname="附件_1" hidden="0" print="1" readonly="0" index="3"/>
        </mc:Choice>
      </mc:AlternateContent>
      <w:r>
        <w:rPr>
          <w:rFonts w:cs="Times New Roman"/>
          <w:b w:val="0"/>
          <w:bCs w:val="0"/>
        </w:rPr>
        <w:t>附件2：</w:t>
      </w:r>
    </w:p>
    <w:p w14:paraId="6F07BF75">
      <w:pPr>
        <w:pStyle w:val="26"/>
        <w:widowControl/>
        <w:overflowPunct w:val="0"/>
        <w:topLinePunct/>
        <w:autoSpaceDE/>
        <w:autoSpaceDN/>
        <w:snapToGrid/>
        <w:jc w:val="center"/>
        <w:rPr>
          <w:b w:val="0"/>
          <w:bCs w:val="0"/>
        </w:rPr>
      </w:pPr>
      <w:r>
        <w:rPr>
          <w:rFonts w:ascii="方正小标宋_GBK" w:hAnsi="方正小标宋_GBK" w:eastAsia="方正小标宋_GBK" w:cs="Times New Roman"/>
          <w:b w:val="0"/>
          <w:bCs w:val="0"/>
          <w:spacing w:val="0"/>
          <w:kern w:val="0"/>
          <w:sz w:val="44"/>
          <w:szCs w:val="44"/>
        </w:rPr>
        <w:t>报价表</w:t>
      </w:r>
      <mc:AlternateContent>
        <mc:Choice Requires="wpsCustomData">
          <wpsCustomData:docfieldEnd id="2"/>
        </mc:Choice>
      </mc:AlternateContent>
    </w:p>
    <w:p w14:paraId="56CE61C4">
      <w:pPr>
        <w:pStyle w:val="11"/>
        <w:widowControl/>
        <w:overflowPunct w:val="0"/>
        <w:topLinePunct/>
        <w:autoSpaceDE/>
        <w:autoSpaceDN/>
        <w:snapToGrid/>
        <w:rPr>
          <w:b w:val="0"/>
          <w:bCs w:val="0"/>
          <w:color w:val="000000"/>
          <w:sz w:val="28"/>
          <w:szCs w:val="18"/>
        </w:rPr>
      </w:pPr>
      <w:r>
        <w:rPr>
          <w:b w:val="0"/>
          <w:bCs w:val="0"/>
          <w:color w:val="000000"/>
          <w:sz w:val="28"/>
          <w:szCs w:val="18"/>
        </w:rPr>
        <w:t>说明：本表须加盖公章，单独密封提交或作为参选文件的一部分。报价为含税价，不含官费。</w:t>
      </w:r>
      <w:r>
        <w:rPr>
          <w:b w:val="0"/>
          <w:bCs w:val="0"/>
          <w:sz w:val="28"/>
          <w:szCs w:val="18"/>
        </w:rPr>
        <w:t>报价不得突破公告中的最高限价，否则为无效响应。年度测算金额=拟项目数量×我单位参选报价，年度测算合计金额作为报价评分依据。</w:t>
      </w:r>
    </w:p>
    <w:tbl>
      <w:tblPr>
        <w:tblStyle w:val="18"/>
        <w:tblpPr w:leftFromText="180" w:rightFromText="180" w:vertAnchor="text" w:horzAnchor="page" w:tblpXSpec="center" w:tblpY="255"/>
        <w:tblOverlap w:val="never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"/>
        <w:gridCol w:w="2779"/>
        <w:gridCol w:w="1555"/>
        <w:gridCol w:w="1418"/>
        <w:gridCol w:w="1582"/>
        <w:gridCol w:w="1278"/>
      </w:tblGrid>
      <w:tr w14:paraId="63D2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tblHeader/>
          <w:jc w:val="center"/>
        </w:trPr>
        <w:tc>
          <w:tcPr>
            <w:tcW w:w="6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53DB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77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8BD5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服务项目</w:t>
            </w:r>
          </w:p>
        </w:tc>
        <w:tc>
          <w:tcPr>
            <w:tcW w:w="1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8A6C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最高限价（元/项）</w:t>
            </w:r>
          </w:p>
        </w:tc>
        <w:tc>
          <w:tcPr>
            <w:tcW w:w="141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121A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拟项目</w:t>
            </w:r>
          </w:p>
          <w:p w14:paraId="068F87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8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EECA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</w:t>
            </w:r>
            <w:r>
              <w:rPr>
                <w:rFonts w:hint="default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价</w:t>
            </w:r>
          </w:p>
          <w:p w14:paraId="6C8D0F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（元/项）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CD129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小计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（元）</w:t>
            </w:r>
          </w:p>
        </w:tc>
      </w:tr>
      <w:tr w14:paraId="02FE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6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7700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77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CFF7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发明专利申请代理费</w:t>
            </w:r>
          </w:p>
        </w:tc>
        <w:tc>
          <w:tcPr>
            <w:tcW w:w="1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2D04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4800</w:t>
            </w:r>
          </w:p>
        </w:tc>
        <w:tc>
          <w:tcPr>
            <w:tcW w:w="141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AB8F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8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01E1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3C840D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</w:tc>
      </w:tr>
      <w:tr w14:paraId="3091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6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F788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77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2E8E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实用新型专利申请代理费</w:t>
            </w:r>
          </w:p>
        </w:tc>
        <w:tc>
          <w:tcPr>
            <w:tcW w:w="1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DE9D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2500</w:t>
            </w:r>
          </w:p>
        </w:tc>
        <w:tc>
          <w:tcPr>
            <w:tcW w:w="141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D45B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58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3349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368A21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</w:tc>
      </w:tr>
      <w:tr w14:paraId="1A00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6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28F2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77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625A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外观专利申请代理费</w:t>
            </w:r>
          </w:p>
        </w:tc>
        <w:tc>
          <w:tcPr>
            <w:tcW w:w="1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24F0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1300</w:t>
            </w:r>
          </w:p>
        </w:tc>
        <w:tc>
          <w:tcPr>
            <w:tcW w:w="141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9722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8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AB1C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009CA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</w:tc>
      </w:tr>
      <w:tr w14:paraId="5FA2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6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FFA5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77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BABD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软件著作权登记代理费</w:t>
            </w:r>
          </w:p>
        </w:tc>
        <w:tc>
          <w:tcPr>
            <w:tcW w:w="1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D559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1500</w:t>
            </w:r>
          </w:p>
        </w:tc>
        <w:tc>
          <w:tcPr>
            <w:tcW w:w="141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B936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58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1E6D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B4A14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</w:tc>
      </w:tr>
      <w:tr w14:paraId="6002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0ED5C6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04106C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合计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8D5B9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3C56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C3CF2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01584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0EA92A8C">
      <w:pPr>
        <w:overflowPunct w:val="0"/>
        <w:topLinePunct/>
        <w:autoSpaceDE/>
        <w:autoSpaceDN/>
        <w:snapToGrid/>
        <w:jc w:val="right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5338840F">
      <w:pPr>
        <w:overflowPunct w:val="0"/>
        <w:topLinePunct/>
        <w:autoSpaceDE/>
        <w:autoSpaceDN/>
        <w:snapToGrid/>
        <w:jc w:val="right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参选机构（加盖公章）：________________</w:t>
      </w:r>
    </w:p>
    <w:p w14:paraId="473B4E16">
      <w:pPr>
        <w:pStyle w:val="16"/>
        <w:keepNext w:val="0"/>
        <w:keepLines w:val="0"/>
        <w:widowControl/>
        <w:suppressLineNumbers w:val="0"/>
        <w:shd w:val="clear" w:fill="FFFFFF"/>
        <w:overflowPunct w:val="0"/>
        <w:topLinePunct/>
        <w:autoSpaceDE/>
        <w:autoSpaceDN/>
        <w:snapToGrid/>
        <w:spacing w:before="240" w:beforeAutospacing="0" w:after="240" w:afterAutospacing="0"/>
        <w:ind w:left="0" w:right="0" w:firstLine="0"/>
        <w:jc w:val="right"/>
        <w:rPr>
          <w:rFonts w:hint="default"/>
          <w:b w:val="0"/>
          <w:bCs w:val="0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日期：_____年____月____日</w:t>
      </w:r>
      <mc:AlternateContent>
        <mc:Choice Requires="wpsCustomData">
          <wpsCustomData:docfieldEnd id="1"/>
        </mc:Choice>
      </mc:AlternateContent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848" w:left="1587" w:header="851" w:footer="992" w:gutter="0"/>
      <w:pgNumType w:fmt="decimal"/>
      <w:cols w:space="425" w:num="1"/>
      <w:docGrid w:type="linesAndChars" w:linePitch="592" w:charSpace="1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15C178-B16B-4FA9-A6C4-E6E9A96CB7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6B18B0-E5A7-4DA4-A447-14A9C1469B8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BF6F6B9-9EBF-4427-A097-A7B5A4D3BB2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D38F3D7-103E-4DD5-BEB8-F19C574F426A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43C16">
    <w:pPr>
      <w:pStyle w:val="12"/>
      <w:wordWrap w:val="0"/>
      <w:spacing w:line="473" w:lineRule="auto"/>
      <w:ind w:right="308" w:rightChars="100"/>
      <w:jc w:val="right"/>
      <w:rPr>
        <w:rFonts w:hint="eastAsia" w:ascii="楷体" w:eastAsia="楷体"/>
        <w:sz w:val="28"/>
      </w:rPr>
    </w:pPr>
    <w:r>
      <w:rPr>
        <w:rStyle w:val="22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22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22"/>
        <w:rFonts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22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814D3">
    <w:pPr>
      <w:pStyle w:val="12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22"/>
        <w:rFonts w:hint="eastAsia" w:ascii="宋体" w:hAnsi="宋体" w:eastAsia="宋体"/>
        <w:position w:val="-28"/>
        <w:sz w:val="28"/>
      </w:rPr>
    </w:pPr>
    <w:r>
      <w:rPr>
        <w:rStyle w:val="22"/>
        <w:rFonts w:hint="eastAsia" w:ascii="宋体" w:hAnsi="宋体" w:eastAsia="宋体"/>
        <w:position w:val="-28"/>
        <w:sz w:val="28"/>
      </w:rPr>
      <w:t xml:space="preserve">— </w:t>
    </w:r>
    <w:r>
      <w:rPr>
        <w:rFonts w:hint="eastAsia" w:ascii="宋体" w:hAnsi="宋体" w:eastAsia="宋体"/>
        <w:position w:val="-28"/>
        <w:sz w:val="28"/>
      </w:rPr>
      <w:fldChar w:fldCharType="begin"/>
    </w:r>
    <w:r>
      <w:rPr>
        <w:rStyle w:val="22"/>
        <w:rFonts w:hint="eastAsia" w:ascii="宋体" w:hAnsi="宋体" w:eastAsia="宋体"/>
        <w:position w:val="-28"/>
        <w:sz w:val="28"/>
      </w:rPr>
      <w:instrText xml:space="preserve"> PAGE </w:instrText>
    </w:r>
    <w:r>
      <w:rPr>
        <w:rFonts w:hint="eastAsia" w:ascii="宋体" w:hAnsi="宋体" w:eastAsia="宋体"/>
        <w:position w:val="-28"/>
        <w:sz w:val="28"/>
      </w:rPr>
      <w:fldChar w:fldCharType="separate"/>
    </w:r>
    <w:r>
      <w:rPr>
        <w:rStyle w:val="22"/>
        <w:rFonts w:ascii="宋体" w:hAnsi="宋体" w:eastAsia="宋体"/>
        <w:position w:val="-28"/>
        <w:sz w:val="28"/>
      </w:rPr>
      <w:t>4</w:t>
    </w:r>
    <w:r>
      <w:rPr>
        <w:rFonts w:hint="eastAsia" w:ascii="宋体" w:hAnsi="宋体" w:eastAsia="宋体"/>
        <w:position w:val="-28"/>
        <w:sz w:val="28"/>
      </w:rPr>
      <w:fldChar w:fldCharType="end"/>
    </w:r>
    <w:r>
      <w:rPr>
        <w:rFonts w:hint="eastAsia" w:ascii="宋体" w:hAnsi="宋体" w:eastAsia="宋体"/>
        <w:position w:val="-28"/>
        <w:sz w:val="28"/>
      </w:rPr>
      <w:t xml:space="preserve"> </w:t>
    </w:r>
    <w:r>
      <w:rPr>
        <w:rStyle w:val="22"/>
        <w:rFonts w:hint="eastAsia" w:ascii="宋体" w:hAnsi="宋体" w:eastAsia="宋体"/>
        <w:position w:val="-28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7EA64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5C067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CCEBD"/>
    <w:multiLevelType w:val="singleLevel"/>
    <w:tmpl w:val="919CCEBD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NGEzYTYyYTIxNmFmOTlhZjgxZmZlMjQwZWExNDUifQ=="/>
  </w:docVars>
  <w:rsids>
    <w:rsidRoot w:val="40D66771"/>
    <w:rsid w:val="018F2EE2"/>
    <w:rsid w:val="0287418D"/>
    <w:rsid w:val="0314067F"/>
    <w:rsid w:val="045D1075"/>
    <w:rsid w:val="07CB2B57"/>
    <w:rsid w:val="09322AD0"/>
    <w:rsid w:val="0E3E1817"/>
    <w:rsid w:val="0E871450"/>
    <w:rsid w:val="0FBD6E6C"/>
    <w:rsid w:val="133E02C4"/>
    <w:rsid w:val="1933762A"/>
    <w:rsid w:val="1CD35F20"/>
    <w:rsid w:val="2FCF2577"/>
    <w:rsid w:val="303E48C5"/>
    <w:rsid w:val="334D2B8E"/>
    <w:rsid w:val="34FF56AD"/>
    <w:rsid w:val="3AA765CB"/>
    <w:rsid w:val="3BA24FE4"/>
    <w:rsid w:val="3C860462"/>
    <w:rsid w:val="3DD52FE7"/>
    <w:rsid w:val="3DE6565C"/>
    <w:rsid w:val="3E5C76CC"/>
    <w:rsid w:val="40D66771"/>
    <w:rsid w:val="419E6238"/>
    <w:rsid w:val="43EF2D90"/>
    <w:rsid w:val="44D0671E"/>
    <w:rsid w:val="48B325DE"/>
    <w:rsid w:val="4B5A31E5"/>
    <w:rsid w:val="4C83676C"/>
    <w:rsid w:val="4E3C4E24"/>
    <w:rsid w:val="50DB0924"/>
    <w:rsid w:val="5139389D"/>
    <w:rsid w:val="51E13C01"/>
    <w:rsid w:val="59333183"/>
    <w:rsid w:val="59701E26"/>
    <w:rsid w:val="5A5F6122"/>
    <w:rsid w:val="5B5A39CB"/>
    <w:rsid w:val="5F0204FF"/>
    <w:rsid w:val="5FCD1D80"/>
    <w:rsid w:val="61E82EA1"/>
    <w:rsid w:val="6954706E"/>
    <w:rsid w:val="6B4078AA"/>
    <w:rsid w:val="6C0B610A"/>
    <w:rsid w:val="704F058F"/>
    <w:rsid w:val="70D32F6E"/>
    <w:rsid w:val="765F0525"/>
    <w:rsid w:val="7C442F72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" w:hAnsi="仿宋" w:eastAsia="仿宋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" w:hAnsi="楷体" w:eastAsia="楷体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" w:hAnsi="仿宋" w:eastAsia="仿宋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" w:hAnsi="仿宋" w:eastAsia="仿宋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" w:hAnsi="仿宋" w:eastAsia="仿宋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" w:hAnsi="仿宋" w:eastAsia="仿宋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" w:hAnsi="仿宋" w:eastAsia="仿宋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" w:hAnsi="仿宋" w:eastAsia="仿宋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" w:hAnsi="仿宋" w:eastAsia="仿宋" w:cs="Times New Roman"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" w:hAnsi="仿宋" w:eastAsia="仿宋" w:cs="Times New Roman"/>
      <w:spacing w:val="-6"/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" w:hAnsi="楷体" w:eastAsia="楷体" w:cs="Times New Roman"/>
      <w:kern w:val="28"/>
      <w:sz w:val="32"/>
      <w:szCs w:val="32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qFormat/>
    <w:uiPriority w:val="0"/>
    <w:pPr>
      <w:spacing w:line="720" w:lineRule="exact"/>
      <w:jc w:val="center"/>
      <w:outlineLvl w:val="0"/>
    </w:pPr>
    <w:rPr>
      <w:rFonts w:ascii="方正小标宋_GBK" w:hAnsi="方正小标宋_GBK" w:eastAsia="方正小标宋_GBK" w:cs="Times New Roman"/>
      <w:sz w:val="44"/>
      <w:szCs w:val="44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  <w:rPr>
      <w:rFonts w:ascii="Times New Roman" w:hAnsi="Times New Roman" w:eastAsia="宋体" w:cs="Times New Roman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24">
    <w:name w:val="主送对象"/>
    <w:next w:val="1"/>
    <w:qFormat/>
    <w:uiPriority w:val="0"/>
    <w:pPr>
      <w:spacing w:line="560" w:lineRule="exact"/>
    </w:pPr>
    <w:rPr>
      <w:rFonts w:ascii="仿宋" w:hAnsi="仿宋" w:eastAsia="仿宋" w:cs="Times New Roman"/>
      <w:sz w:val="32"/>
      <w:szCs w:val="32"/>
    </w:rPr>
  </w:style>
  <w:style w:type="paragraph" w:customStyle="1" w:styleId="25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  <w:style w:type="paragraph" w:customStyle="1" w:styleId="26">
    <w:name w:val="表格标题"/>
    <w:next w:val="1"/>
    <w:qFormat/>
    <w:uiPriority w:val="0"/>
    <w:pPr>
      <w:overflowPunct w:val="0"/>
      <w:topLinePunct/>
      <w:spacing w:line="240" w:lineRule="auto"/>
      <w:jc w:val="center"/>
      <w:outlineLvl w:val="9"/>
    </w:pPr>
    <w:rPr>
      <w:rFonts w:ascii="仿宋" w:hAnsi="仿宋" w:eastAsia="仿宋" w:cs="Times New Roman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728</Words>
  <Characters>822</Characters>
  <Lines>0</Lines>
  <Paragraphs>0</Paragraphs>
  <TotalTime>23</TotalTime>
  <ScaleCrop>false</ScaleCrop>
  <LinksUpToDate>false</LinksUpToDate>
  <CharactersWithSpaces>822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2026-05-06T07:40:00Z</dcterms:created>
  <dc:creator>钮钴禄慧</dc:creator>
  <cp:lastModifiedBy>温温温</cp:lastModifiedBy>
  <dcterms:modified xsi:type="dcterms:W3CDTF">2026-06-11T02:45:01Z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9D43DE2F169A4079ADD04FB0428CA35C_13</vt:lpwstr>
  </property>
  <property fmtid="{D5CDD505-2E9C-101B-9397-08002B2CF9AE}" pid="4" name="KSOTemplateDocerSaveRecord">
    <vt:lpwstr>eyJoZGlkIjoiNjhmMmNhMzQ2ODNkMzljZTdkYjFhNmFlZjczZGI5MzgiLCJ1c2VySWQiOiIzMTg5MTU2MyJ9</vt:lpwstr>
  </property>
</Properties>
</file>